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67" w:rsidRPr="00C33F81" w:rsidRDefault="003B0667" w:rsidP="003B0667">
      <w:pPr>
        <w:jc w:val="right"/>
        <w:rPr>
          <w:b/>
          <w:i/>
          <w:sz w:val="20"/>
          <w:szCs w:val="20"/>
        </w:rPr>
      </w:pPr>
      <w:r w:rsidRPr="00C33F81">
        <w:rPr>
          <w:b/>
          <w:i/>
          <w:sz w:val="20"/>
          <w:szCs w:val="20"/>
        </w:rPr>
        <w:t>Załączniku Karta oceny według lokalnych kryteriów</w:t>
      </w:r>
    </w:p>
    <w:p w:rsidR="003B0667" w:rsidRPr="00C33F81" w:rsidRDefault="003B0667" w:rsidP="003B0667">
      <w:pPr>
        <w:pStyle w:val="Legenda"/>
        <w:keepNext/>
        <w:spacing w:after="0"/>
        <w:jc w:val="right"/>
        <w:rPr>
          <w:rFonts w:ascii="Times New Roman" w:hAnsi="Times New Roman"/>
          <w:b/>
          <w:i w:val="0"/>
          <w:color w:val="auto"/>
          <w:sz w:val="20"/>
          <w:szCs w:val="20"/>
        </w:rPr>
      </w:pPr>
    </w:p>
    <w:p w:rsidR="0099004C" w:rsidRPr="00C33F81" w:rsidRDefault="0099004C" w:rsidP="0099004C">
      <w:pPr>
        <w:pStyle w:val="Legenda"/>
        <w:keepNext/>
        <w:spacing w:after="0"/>
        <w:rPr>
          <w:rFonts w:ascii="Times New Roman" w:hAnsi="Times New Roman"/>
          <w:b/>
          <w:i w:val="0"/>
          <w:sz w:val="20"/>
          <w:szCs w:val="20"/>
        </w:rPr>
      </w:pPr>
      <w:r w:rsidRPr="00C33F81">
        <w:rPr>
          <w:rFonts w:ascii="Times New Roman" w:hAnsi="Times New Roman"/>
          <w:b/>
          <w:i w:val="0"/>
          <w:color w:val="auto"/>
          <w:sz w:val="20"/>
          <w:szCs w:val="20"/>
        </w:rPr>
        <w:t>KARTA OCENY WEDŁUG KRYTERIÓW LOKALNYCH</w:t>
      </w:r>
      <w:r w:rsidRPr="00C33F81">
        <w:rPr>
          <w:rFonts w:ascii="Times New Roman" w:hAnsi="Times New Roman"/>
          <w:b/>
          <w:i w:val="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326"/>
        <w:gridCol w:w="2178"/>
        <w:gridCol w:w="2938"/>
      </w:tblGrid>
      <w:tr w:rsidR="0099004C" w:rsidRPr="00C33F81" w:rsidTr="00E53ADC">
        <w:tc>
          <w:tcPr>
            <w:tcW w:w="10196" w:type="dxa"/>
            <w:gridSpan w:val="4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Działanie PROW 2014 – 2020:</w:t>
            </w:r>
          </w:p>
          <w:p w:rsidR="0099004C" w:rsidRPr="00C33F81" w:rsidRDefault="0099004C" w:rsidP="0099004C">
            <w:pPr>
              <w:pStyle w:val="Tekstpodstawowy"/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 xml:space="preserve">Wzmocnienie kapitału społecznego, w tym przez podnoszenie wiedzy społeczności lokalnej w zakresie ochrony środowiska i zmian klimatycznych, także z wykorzystaniem rozwiązań innowacyjnych </w:t>
            </w:r>
          </w:p>
          <w:p w:rsidR="0099004C" w:rsidRPr="00C33F81" w:rsidRDefault="0099004C" w:rsidP="0099004C">
            <w:pPr>
              <w:pStyle w:val="Tekstpodstawowy"/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Promowania obszaru objętego LSR</w:t>
            </w:r>
          </w:p>
        </w:tc>
      </w:tr>
      <w:tr w:rsidR="0099004C" w:rsidRPr="00C33F81" w:rsidTr="00E53ADC">
        <w:trPr>
          <w:trHeight w:val="895"/>
        </w:trPr>
        <w:tc>
          <w:tcPr>
            <w:tcW w:w="10196" w:type="dxa"/>
            <w:gridSpan w:val="4"/>
          </w:tcPr>
          <w:p w:rsidR="0099004C" w:rsidRPr="00E93A00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kern w:val="24"/>
                <w:sz w:val="20"/>
              </w:rPr>
            </w:pPr>
            <w:r w:rsidRPr="00E93A00">
              <w:rPr>
                <w:rFonts w:ascii="Times New Roman" w:hAnsi="Times New Roman"/>
                <w:b/>
                <w:kern w:val="24"/>
                <w:sz w:val="20"/>
              </w:rPr>
              <w:t>Numer naboru:</w:t>
            </w:r>
          </w:p>
          <w:p w:rsidR="0099004C" w:rsidRPr="00E93A00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E93A00">
              <w:rPr>
                <w:rFonts w:ascii="Times New Roman" w:hAnsi="Times New Roman"/>
                <w:b/>
                <w:kern w:val="24"/>
                <w:sz w:val="20"/>
              </w:rPr>
              <w:t>Numer wniosku:</w:t>
            </w:r>
          </w:p>
          <w:p w:rsidR="0099004C" w:rsidRPr="00E93A00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E93A00">
              <w:rPr>
                <w:rFonts w:ascii="Times New Roman" w:hAnsi="Times New Roman"/>
                <w:b/>
                <w:kern w:val="24"/>
                <w:sz w:val="20"/>
              </w:rPr>
              <w:t>Imię i nazwisko/nazwa Wnioskodawcy: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E93A00">
              <w:rPr>
                <w:rFonts w:ascii="Times New Roman" w:hAnsi="Times New Roman"/>
                <w:b/>
                <w:kern w:val="24"/>
                <w:sz w:val="20"/>
              </w:rPr>
              <w:t>Tytuł  operacji:</w:t>
            </w:r>
          </w:p>
        </w:tc>
      </w:tr>
      <w:tr w:rsidR="0099004C" w:rsidRPr="00C33F81" w:rsidTr="00E53ADC">
        <w:tc>
          <w:tcPr>
            <w:tcW w:w="10196" w:type="dxa"/>
            <w:gridSpan w:val="4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Ocena wniosku grantowego:</w:t>
            </w:r>
          </w:p>
        </w:tc>
      </w:tr>
      <w:tr w:rsidR="0099004C" w:rsidRPr="00C33F81" w:rsidTr="00E53ADC">
        <w:tc>
          <w:tcPr>
            <w:tcW w:w="84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LP.</w:t>
            </w:r>
          </w:p>
        </w:tc>
        <w:tc>
          <w:tcPr>
            <w:tcW w:w="4819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Kryterium oceny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Punktacja</w:t>
            </w: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Uzasadnienie</w:t>
            </w:r>
          </w:p>
        </w:tc>
      </w:tr>
      <w:tr w:rsidR="0099004C" w:rsidRPr="00C33F81" w:rsidTr="00E53ADC">
        <w:tc>
          <w:tcPr>
            <w:tcW w:w="84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Wnioskodawca konsultował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 wniosek z pracownikami Biura LGD 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c>
          <w:tcPr>
            <w:tcW w:w="84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Wnioskodawca przedłożył w Biurze LGD fiszkę projektową </w:t>
            </w:r>
            <w:r w:rsidRPr="00E1450F">
              <w:rPr>
                <w:rFonts w:ascii="Times New Roman" w:hAnsi="Times New Roman"/>
                <w:spacing w:val="0"/>
                <w:sz w:val="20"/>
              </w:rPr>
              <w:t>najpóźniej w dniu rozpoczęcia naboru.</w:t>
            </w:r>
            <w:r w:rsidRPr="00A91EC3">
              <w:rPr>
                <w:rFonts w:ascii="Times New Roman" w:hAnsi="Times New Roman"/>
                <w:b/>
                <w:spacing w:val="0"/>
                <w:sz w:val="20"/>
              </w:rPr>
              <w:t xml:space="preserve">  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c>
          <w:tcPr>
            <w:tcW w:w="84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Zaangażowanie społeczności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lokalnej 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c>
          <w:tcPr>
            <w:tcW w:w="84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Odpowiedź na lokalne problemy społeczne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c>
          <w:tcPr>
            <w:tcW w:w="84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Wykorzystanie potencjału przyrodniczego, historycznego, kulturowego obszaru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c>
          <w:tcPr>
            <w:tcW w:w="84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Trwałość efektu/efektów realizacji projektu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c>
          <w:tcPr>
            <w:tcW w:w="84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Oddziaływanie projektu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rPr>
          <w:trHeight w:val="608"/>
        </w:trPr>
        <w:tc>
          <w:tcPr>
            <w:tcW w:w="84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99004C" w:rsidRPr="00A91EC3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A91EC3">
              <w:rPr>
                <w:rFonts w:ascii="Times New Roman" w:hAnsi="Times New Roman"/>
                <w:spacing w:val="0"/>
                <w:sz w:val="20"/>
              </w:rPr>
              <w:t xml:space="preserve">Wkład własny (osobowy i finansowy) 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rPr>
          <w:trHeight w:val="608"/>
        </w:trPr>
        <w:tc>
          <w:tcPr>
            <w:tcW w:w="84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99004C" w:rsidRPr="00A91EC3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A91EC3">
              <w:rPr>
                <w:rFonts w:ascii="Times New Roman" w:hAnsi="Times New Roman"/>
                <w:spacing w:val="0"/>
                <w:sz w:val="20"/>
              </w:rPr>
              <w:t>Sposób przygotowania dokumentacji konkursowej (wniosku o przyznanie pomocy) i jego adekwatność do przygotowanej operacji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rPr>
          <w:trHeight w:val="608"/>
        </w:trPr>
        <w:tc>
          <w:tcPr>
            <w:tcW w:w="84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99004C" w:rsidRPr="00E1450F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z w:val="20"/>
              </w:rPr>
              <w:t>Oczekiwana wysokość wsparcia dla projektu.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rPr>
          <w:trHeight w:val="608"/>
        </w:trPr>
        <w:tc>
          <w:tcPr>
            <w:tcW w:w="84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99004C" w:rsidRPr="00A42245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color w:val="FF0000"/>
                <w:sz w:val="20"/>
              </w:rPr>
            </w:pPr>
            <w:r w:rsidRPr="00A42245">
              <w:rPr>
                <w:rFonts w:ascii="Times New Roman" w:hAnsi="Times New Roman"/>
                <w:spacing w:val="0"/>
                <w:sz w:val="20"/>
              </w:rPr>
              <w:t>Posiadanie doświadczenia w realizacji projektów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rPr>
          <w:trHeight w:val="608"/>
        </w:trPr>
        <w:tc>
          <w:tcPr>
            <w:tcW w:w="846" w:type="dxa"/>
          </w:tcPr>
          <w:p w:rsidR="0099004C" w:rsidRPr="00C33F81" w:rsidRDefault="0099004C" w:rsidP="00E53ADC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99004C" w:rsidRPr="00A42245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Siedziba Wnioskodawcy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c>
          <w:tcPr>
            <w:tcW w:w="5665" w:type="dxa"/>
            <w:gridSpan w:val="2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Suma punktów:</w:t>
            </w:r>
          </w:p>
        </w:tc>
        <w:tc>
          <w:tcPr>
            <w:tcW w:w="1875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c>
          <w:tcPr>
            <w:tcW w:w="10196" w:type="dxa"/>
            <w:gridSpan w:val="4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Uzasadnienie oceny: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99004C" w:rsidRPr="00C33F81" w:rsidTr="00E53ADC">
        <w:tc>
          <w:tcPr>
            <w:tcW w:w="5665" w:type="dxa"/>
            <w:gridSpan w:val="2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………………………………..……….….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(miejsce, data)</w:t>
            </w:r>
          </w:p>
        </w:tc>
        <w:tc>
          <w:tcPr>
            <w:tcW w:w="4531" w:type="dxa"/>
            <w:gridSpan w:val="2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………………………………………………………………..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(czytelny podpis członka Rady LGD)</w:t>
            </w:r>
          </w:p>
        </w:tc>
      </w:tr>
      <w:tr w:rsidR="0099004C" w:rsidRPr="00C33F81" w:rsidTr="00E53ADC">
        <w:tc>
          <w:tcPr>
            <w:tcW w:w="5665" w:type="dxa"/>
            <w:gridSpan w:val="2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………………………………..……….….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(czytelny podpis sekretarza posiedzenia)</w:t>
            </w:r>
          </w:p>
        </w:tc>
        <w:tc>
          <w:tcPr>
            <w:tcW w:w="4531" w:type="dxa"/>
            <w:gridSpan w:val="2"/>
          </w:tcPr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………………………………………………………………..</w:t>
            </w:r>
          </w:p>
          <w:p w:rsidR="0099004C" w:rsidRPr="00C33F81" w:rsidRDefault="0099004C" w:rsidP="00E53ADC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(czytelny podpis Przewodniczącego Rady LGD)</w:t>
            </w:r>
          </w:p>
        </w:tc>
      </w:tr>
    </w:tbl>
    <w:p w:rsidR="0099004C" w:rsidRPr="00C33F81" w:rsidRDefault="0099004C" w:rsidP="0099004C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99004C" w:rsidRPr="00C33F81" w:rsidRDefault="0099004C" w:rsidP="0099004C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99004C" w:rsidRDefault="0099004C" w:rsidP="0045598D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99004C" w:rsidRPr="00C33F81" w:rsidRDefault="0099004C" w:rsidP="0045598D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6"/>
        <w:gridCol w:w="3961"/>
        <w:gridCol w:w="2107"/>
        <w:gridCol w:w="2394"/>
      </w:tblGrid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LP.</w:t>
            </w:r>
          </w:p>
        </w:tc>
        <w:tc>
          <w:tcPr>
            <w:tcW w:w="3961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Kryterium oceny</w:t>
            </w:r>
          </w:p>
        </w:tc>
        <w:tc>
          <w:tcPr>
            <w:tcW w:w="2107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Wyjaśnienie</w:t>
            </w:r>
          </w:p>
        </w:tc>
        <w:tc>
          <w:tcPr>
            <w:tcW w:w="2394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Skala punktowa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082CF9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082CF9">
              <w:rPr>
                <w:rFonts w:ascii="Times New Roman" w:hAnsi="Times New Roman"/>
                <w:b/>
                <w:spacing w:val="0"/>
                <w:sz w:val="20"/>
              </w:rPr>
              <w:t xml:space="preserve">Wnioskodawca konsultował wniosek w pracownikami Biura LGD 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Wysoka jakość wniosków i projektów realizowanych na obszarach wiejskich. (informacje z kart doradztwa stacjonarnego i mailowej korespondencji)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0 pkt. – brak informacji o przeprowadzonych konsultacjach (nie są wliczane konsultacje telefoniczne)</w:t>
            </w:r>
          </w:p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1 pkt. – min. jedna przeprowadzona konsultacja mail lub jedna konsultacja stacjonarna przeprowadzona w Biurze LGD</w:t>
            </w:r>
          </w:p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2 pkt. – min. dwie przeprowadzone konsultacje mailowe (z różnego zakresu projektu) lub min. dwie konsultacje stacjonarne przeprowadzone w Biurze LGD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A91EC3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A91EC3">
              <w:rPr>
                <w:rFonts w:ascii="Times New Roman" w:hAnsi="Times New Roman"/>
                <w:b/>
                <w:spacing w:val="0"/>
                <w:sz w:val="20"/>
              </w:rPr>
              <w:t xml:space="preserve">Wnioskodawca przedłożył w Biurze LGD fiszkę projektową </w:t>
            </w:r>
            <w:r w:rsidRPr="00E1450F">
              <w:rPr>
                <w:rFonts w:ascii="Times New Roman" w:hAnsi="Times New Roman"/>
                <w:b/>
                <w:spacing w:val="0"/>
                <w:sz w:val="20"/>
              </w:rPr>
              <w:t>najpóźniej w dniu rozpoczęcia naboru.</w:t>
            </w:r>
            <w:r w:rsidRPr="00A91EC3">
              <w:rPr>
                <w:rFonts w:ascii="Times New Roman" w:hAnsi="Times New Roman"/>
                <w:b/>
                <w:spacing w:val="0"/>
                <w:sz w:val="20"/>
              </w:rPr>
              <w:t xml:space="preserve">  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Wysoka jakość wniosków i projektów realizowanych na obszarach wiejskich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0 pkt.  – brak złożonej fiszki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lub złożona po terminie</w:t>
            </w:r>
          </w:p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1 pkt. – fiszka została złożona ale nie wypełniono ją w pełnym zakresie</w:t>
            </w:r>
          </w:p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2 pkt. – złożona fiszka projektowa kompletna i jej zakres jest adekwatny do późniejszego wniosku</w:t>
            </w:r>
          </w:p>
        </w:tc>
      </w:tr>
      <w:tr w:rsidR="0099004C" w:rsidRPr="00C33F81" w:rsidTr="00E53ADC">
        <w:trPr>
          <w:trHeight w:val="335"/>
        </w:trPr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D179B1">
              <w:rPr>
                <w:rFonts w:ascii="Times New Roman" w:hAnsi="Times New Roman"/>
                <w:b/>
                <w:spacing w:val="0"/>
                <w:sz w:val="20"/>
              </w:rPr>
              <w:t>Zaangażowanie społeczności</w:t>
            </w:r>
            <w:r w:rsidRPr="00D179B1">
              <w:rPr>
                <w:rFonts w:ascii="Times New Roman" w:hAnsi="Times New Roman"/>
                <w:b/>
                <w:spacing w:val="0"/>
                <w:sz w:val="20"/>
              </w:rPr>
              <w:tab/>
              <w:t xml:space="preserve">lokalnej 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 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Preferujemy projekty, które zakładają jak najszerszy udział i współpracę społeczności lokalnych; projekty, które szeroko angażują środowisko wiejskie i w realizacji których wykorzystywane są różne formy aktywnego uczestnictwa. Np.: liczba osób zaangażowanych w projekt, liczba osób, które będą korzystały z rezultatów i produktów projektu, ilość partnerów, współpracę z lokalnymi organizacjami, grupami i instytucjami.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</w:p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>(Wnioskodawca w przypadku wykazania partnerów w projekcie oraz zaangażowania wolontariuszy – powinien przedłożyć umowy partnerskie/listy intencyjne)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0 pkt. – brak informacji w opisie</w:t>
            </w:r>
          </w:p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1 pkt. – opisane zaangażowanie osób realizujących projekt </w:t>
            </w:r>
          </w:p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2 pkt. -</w:t>
            </w:r>
            <w:r w:rsidRPr="00C33F8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>opisane zaangażowanie osób realizujących projekt, partnerów, wolontariuszy, społeczności lokalnej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wraz z załączonymi dokumentami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D179B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D179B1">
              <w:rPr>
                <w:rFonts w:ascii="Times New Roman" w:hAnsi="Times New Roman"/>
                <w:b/>
                <w:spacing w:val="0"/>
                <w:sz w:val="20"/>
              </w:rPr>
              <w:t>Odpowiedź na lokalne problemy społeczne</w:t>
            </w:r>
          </w:p>
        </w:tc>
      </w:tr>
      <w:tr w:rsidR="0099004C" w:rsidRPr="00C33F81" w:rsidTr="00E53ADC">
        <w:trPr>
          <w:trHeight w:val="132"/>
        </w:trPr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Preferujemy projekty, które są mocno uzasadnione pod kątem braków i problemów lokalnych społeczności wymienionych w LSR. Projekty wypływające z reakcji na problemy i deficyty społeczności wiejskich i jednocześnie w możliwie najpełniejszy sposób odpowiadające na zdefiniowane problemy. Tym samym preferowane będą projekty, k</w:t>
            </w:r>
            <w:r>
              <w:rPr>
                <w:rFonts w:ascii="Times New Roman" w:hAnsi="Times New Roman"/>
                <w:spacing w:val="0"/>
                <w:sz w:val="20"/>
              </w:rPr>
              <w:t>tóre przedstawiają wiarygodną i 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solidną diagnozę społeczną oraz zaproponują działania, które będą realną odpowiedzią na zdefiniowane problemy. 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0 pkt. – brak informacji w opisie</w:t>
            </w:r>
          </w:p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1 pkt. – przygotowana diagnoza społeczna </w:t>
            </w:r>
          </w:p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2 pkt. - przygotowana diagnoza społeczna i zaprop</w:t>
            </w:r>
            <w:r>
              <w:rPr>
                <w:rFonts w:ascii="Times New Roman" w:hAnsi="Times New Roman"/>
                <w:spacing w:val="0"/>
                <w:sz w:val="20"/>
              </w:rPr>
              <w:t>onowane działania w projekcie s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ą adekwatne do zdefiniowanych problemów  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D179B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D179B1">
              <w:rPr>
                <w:rFonts w:ascii="Times New Roman" w:hAnsi="Times New Roman"/>
                <w:b/>
                <w:spacing w:val="0"/>
                <w:sz w:val="20"/>
              </w:rPr>
              <w:t>Wykorzystanie potencjału przyrodniczego, historycznego, kulturowego obszaru.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5959D8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trike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Preferuje operacje wykorzystujące 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następujące walory: 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>lokalną historię, tradycję, kulturę, walory lokalnego środowiska, lokalna infrastrukturę turystyczną, lokalne produkty i usługi.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0 pkt. - brak informacji w opisie</w:t>
            </w:r>
          </w:p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1 pkt. – projekt skupiony na jednym z walorów obszaru</w:t>
            </w:r>
          </w:p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2 pkt. – projekt skupiony na co najmniej 2 walorach obszaru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D179B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D179B1">
              <w:rPr>
                <w:rFonts w:ascii="Times New Roman" w:hAnsi="Times New Roman"/>
                <w:b/>
                <w:spacing w:val="0"/>
                <w:sz w:val="20"/>
              </w:rPr>
              <w:t>Trwałość efektu/efektów realizacji projektu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Projekt ma potencjał do zapoczątkowania zmiany w społeczności lokalnej, nie jest wydarzeniem jednorazowym, będzie kontynuowan</w:t>
            </w:r>
            <w:r>
              <w:rPr>
                <w:rFonts w:ascii="Times New Roman" w:hAnsi="Times New Roman"/>
                <w:spacing w:val="0"/>
                <w:sz w:val="20"/>
              </w:rPr>
              <w:t>y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. (np. zainicjowanie </w:t>
            </w:r>
            <w:r>
              <w:rPr>
                <w:rFonts w:ascii="Times New Roman" w:hAnsi="Times New Roman"/>
                <w:spacing w:val="0"/>
                <w:sz w:val="20"/>
              </w:rPr>
              <w:t>inicjatywy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 integrującej społeczność wiejską, tworzenie nowych produktów lokalnych, turystycznych itp.).</w:t>
            </w:r>
          </w:p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Kryterium jest odpowiedzią na zdiagnozowany problem:</w:t>
            </w:r>
            <w:r w:rsidRPr="00C33F81">
              <w:rPr>
                <w:rFonts w:ascii="Times New Roman" w:hAnsi="Times New Roman"/>
                <w:sz w:val="20"/>
              </w:rPr>
              <w:t xml:space="preserve"> 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>Mała aktywność organizacji społecznych (działalność okazjonalna, organiczna do miejscowości, grupy sąsiedzkiej, kółka zainteresowań), Zróżnicowanie terytorialne w dostępie do infrastruktury kulturalnej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0 pkt. - brak informacji w opisie</w:t>
            </w:r>
          </w:p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2 pkt. – opis trwałości efektów realizacji projektu po jego zakończeniu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D179B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D179B1">
              <w:rPr>
                <w:rFonts w:ascii="Times New Roman" w:hAnsi="Times New Roman"/>
                <w:b/>
                <w:spacing w:val="0"/>
                <w:sz w:val="20"/>
              </w:rPr>
              <w:t>Oddziaływanie projektu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Oceniany jest zasięg oddziaływania operacji oraz powszechność pożytków z jej realizacji. Preferowane są te operacje, które swoim zasięgiem obejmują jak największy obszar LSR.</w:t>
            </w:r>
          </w:p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Kryterium jest odpowiedzią na zdiagnozowany problem:</w:t>
            </w:r>
            <w:r w:rsidRPr="00C33F81">
              <w:rPr>
                <w:rFonts w:ascii="Times New Roman" w:hAnsi="Times New Roman"/>
                <w:sz w:val="20"/>
              </w:rPr>
              <w:t xml:space="preserve"> 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Osłabienie więzi społecznych na skutek 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lastRenderedPageBreak/>
              <w:t>coraz silniejszych powiązań mieszkańców z ośrodkami miejskim (miejsce pracy, szkoły na poziomie ponadgimnazjalnym, ośrodki kultury, rozrywki)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0 pkt</w:t>
            </w:r>
            <w:r>
              <w:rPr>
                <w:rFonts w:ascii="Times New Roman" w:hAnsi="Times New Roman"/>
                <w:spacing w:val="0"/>
                <w:sz w:val="20"/>
              </w:rPr>
              <w:t>.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 – 1 miejscowość</w:t>
            </w:r>
          </w:p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1 pkt</w:t>
            </w:r>
            <w:r>
              <w:rPr>
                <w:rFonts w:ascii="Times New Roman" w:hAnsi="Times New Roman"/>
                <w:spacing w:val="0"/>
                <w:sz w:val="20"/>
              </w:rPr>
              <w:t>.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 – 2-5 miejscowości</w:t>
            </w:r>
          </w:p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2 pkt</w:t>
            </w:r>
            <w:r>
              <w:rPr>
                <w:rFonts w:ascii="Times New Roman" w:hAnsi="Times New Roman"/>
                <w:spacing w:val="0"/>
                <w:sz w:val="20"/>
              </w:rPr>
              <w:t>.</w:t>
            </w: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 – powyżej 5 miejscowości</w:t>
            </w:r>
          </w:p>
        </w:tc>
      </w:tr>
      <w:tr w:rsidR="0099004C" w:rsidRPr="00C33F81" w:rsidTr="00E53ADC">
        <w:trPr>
          <w:trHeight w:val="253"/>
        </w:trPr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E1450F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b/>
                <w:spacing w:val="0"/>
                <w:sz w:val="20"/>
              </w:rPr>
              <w:t xml:space="preserve">Wkład własny (osobowy i finansowy) 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E1450F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>Preferujemy projekty składane przez Wnioskodawców zapewniających niefinansowy (osobowy) lub</w:t>
            </w:r>
            <w:r>
              <w:rPr>
                <w:rFonts w:ascii="Times New Roman" w:hAnsi="Times New Roman"/>
                <w:spacing w:val="0"/>
                <w:sz w:val="20"/>
              </w:rPr>
              <w:t>/i</w:t>
            </w:r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 finansowy wkład własny w realizację projektu. Zwracamy uwagę na fakt, że Beneficjent jest mocno zaangażowany w realizację projektu, poszukuje możliwości obniżenia finansowych kosztów realizacji operacji, przy jednoczesnym zachowaniu najwyższych możliwych do osiągnięcia rezultatów.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E1450F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>0</w:t>
            </w:r>
            <w:r w:rsidRPr="00E1450F">
              <w:rPr>
                <w:rFonts w:ascii="Times New Roman" w:hAnsi="Times New Roman"/>
                <w:sz w:val="20"/>
              </w:rPr>
              <w:t xml:space="preserve"> </w:t>
            </w:r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pkt. – </w:t>
            </w:r>
            <w:r w:rsidRPr="00E1450F">
              <w:rPr>
                <w:rFonts w:ascii="Times New Roman" w:hAnsi="Times New Roman"/>
                <w:sz w:val="20"/>
              </w:rPr>
              <w:t xml:space="preserve">wkład własny w wysokości do </w:t>
            </w:r>
            <w:r>
              <w:rPr>
                <w:rFonts w:ascii="Times New Roman" w:hAnsi="Times New Roman"/>
                <w:sz w:val="20"/>
              </w:rPr>
              <w:t xml:space="preserve">5 </w:t>
            </w:r>
            <w:r w:rsidRPr="00E1450F">
              <w:rPr>
                <w:rFonts w:ascii="Times New Roman" w:hAnsi="Times New Roman"/>
                <w:sz w:val="20"/>
              </w:rPr>
              <w:t>% wartości projektu</w:t>
            </w:r>
          </w:p>
          <w:p w:rsidR="0099004C" w:rsidRPr="00E1450F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1 pkt.–  wkład własny w przedziale między 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E1450F">
              <w:rPr>
                <w:rFonts w:ascii="Times New Roman" w:hAnsi="Times New Roman"/>
                <w:sz w:val="20"/>
              </w:rPr>
              <w:t xml:space="preserve">% a 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E1450F">
              <w:rPr>
                <w:rFonts w:ascii="Times New Roman" w:hAnsi="Times New Roman"/>
                <w:sz w:val="20"/>
              </w:rPr>
              <w:t xml:space="preserve"> % wartości projektu.</w:t>
            </w:r>
          </w:p>
          <w:p w:rsidR="0099004C" w:rsidRPr="00E1450F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2 pkt.–  wkład własny </w:t>
            </w:r>
            <w:r w:rsidRPr="00E1450F">
              <w:rPr>
                <w:rFonts w:ascii="Times New Roman" w:hAnsi="Times New Roman"/>
                <w:sz w:val="20"/>
              </w:rPr>
              <w:t xml:space="preserve">powyżej 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E1450F">
              <w:rPr>
                <w:rFonts w:ascii="Times New Roman" w:hAnsi="Times New Roman"/>
                <w:sz w:val="20"/>
              </w:rPr>
              <w:t xml:space="preserve"> %  wartości projektu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9.</w:t>
            </w:r>
          </w:p>
        </w:tc>
        <w:tc>
          <w:tcPr>
            <w:tcW w:w="8462" w:type="dxa"/>
            <w:gridSpan w:val="3"/>
          </w:tcPr>
          <w:p w:rsidR="0099004C" w:rsidRPr="00E1450F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b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b/>
                <w:spacing w:val="0"/>
                <w:sz w:val="20"/>
              </w:rPr>
              <w:t xml:space="preserve">Sposób przygotowania dokumentacji konkursowej (wniosku o przyznanie pomocy) i jego adekwatność do przygotowanej operacji 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E1450F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>Wnioskodawca przedłożył komplet wymaganych dokumentów związanych z przygotowaniem wniosku o przyznanie pomocy) oraz przygotował w/w dokument w sposób przejrzysty, szczegółowy, poprawny pod względem merytorycznym. Wysoka jakość wniosków i projektów realizowanych na obszarach wiejskich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B968C8" w:rsidRPr="00122D4F" w:rsidRDefault="00B968C8" w:rsidP="00B968C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z w:val="20"/>
              </w:rPr>
            </w:pPr>
            <w:r w:rsidRPr="00122D4F">
              <w:rPr>
                <w:rFonts w:ascii="Times New Roman" w:hAnsi="Times New Roman"/>
                <w:sz w:val="20"/>
              </w:rPr>
              <w:t xml:space="preserve">0 pkt. – opracowane dokumenty (wniosek o przyznanie pomocy, biznesplan, załączniki) zostały przygotowane poprawnie, jednak zawierają uchybienia/braki w zakresie  spójności i przejrzystości. Dokumentacja zawiera od 21 i więcej uchybień/braków). </w:t>
            </w:r>
          </w:p>
          <w:p w:rsidR="00B968C8" w:rsidRPr="00122D4F" w:rsidRDefault="00B968C8" w:rsidP="00B968C8">
            <w:pPr>
              <w:tabs>
                <w:tab w:val="left" w:pos="720"/>
                <w:tab w:val="left" w:pos="2480"/>
              </w:tabs>
              <w:rPr>
                <w:szCs w:val="20"/>
              </w:rPr>
            </w:pPr>
            <w:r w:rsidRPr="00122D4F">
              <w:rPr>
                <w:szCs w:val="20"/>
              </w:rPr>
              <w:t>1 pkt. - opracowane dokumenty (wniosek o przyznanie pomocy, biznesplan, załączniki) zostały przygotowane poprawnie, jednak zawierają uchybienia/braki w zakresie  spójności i przejrzystości. Dokumentacja zawier</w:t>
            </w:r>
            <w:r>
              <w:rPr>
                <w:szCs w:val="20"/>
              </w:rPr>
              <w:t>a od 11 do 20 uchybień/braków).</w:t>
            </w:r>
          </w:p>
          <w:p w:rsidR="00B968C8" w:rsidRPr="00122D4F" w:rsidRDefault="00B968C8" w:rsidP="00B968C8">
            <w:pPr>
              <w:tabs>
                <w:tab w:val="left" w:pos="720"/>
                <w:tab w:val="left" w:pos="2480"/>
              </w:tabs>
              <w:rPr>
                <w:szCs w:val="20"/>
              </w:rPr>
            </w:pPr>
            <w:r w:rsidRPr="00122D4F">
              <w:rPr>
                <w:szCs w:val="20"/>
              </w:rPr>
              <w:t>2 pkt. – opracowane dokumenty (wniosek o przyznanie pomocy, biznesplan, załączniki) zostały przygotowane poprawnie, jednak zawierają uchybienia/braki</w:t>
            </w:r>
            <w:r w:rsidRPr="00122D4F">
              <w:rPr>
                <w:spacing w:val="-5"/>
                <w:szCs w:val="20"/>
              </w:rPr>
              <w:t xml:space="preserve"> w zakresie  spójności i przejrzystości. Dokumentacja zawiera od 0 do 10 uchybień/braków). </w:t>
            </w:r>
          </w:p>
          <w:p w:rsidR="0099004C" w:rsidRPr="00E1450F" w:rsidRDefault="00B968C8" w:rsidP="00B968C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  <w:highlight w:val="red"/>
              </w:rPr>
            </w:pPr>
            <w:r w:rsidRPr="00122D4F">
              <w:rPr>
                <w:rFonts w:ascii="Times New Roman" w:hAnsi="Times New Roman"/>
                <w:spacing w:val="0"/>
                <w:sz w:val="20"/>
                <w:lang w:eastAsia="en-US"/>
              </w:rPr>
              <w:t>Weryfikacja dokonywana na podstawie wezwania do uzupełnień (załącznik nr 1</w:t>
            </w:r>
            <w:r>
              <w:rPr>
                <w:rFonts w:ascii="Times New Roman" w:hAnsi="Times New Roman"/>
                <w:spacing w:val="0"/>
                <w:sz w:val="20"/>
                <w:lang w:eastAsia="en-US"/>
              </w:rPr>
              <w:t>3</w:t>
            </w:r>
            <w:bookmarkStart w:id="0" w:name="_GoBack"/>
            <w:bookmarkEnd w:id="0"/>
            <w:r w:rsidRPr="00122D4F">
              <w:rPr>
                <w:rFonts w:ascii="Times New Roman" w:hAnsi="Times New Roman"/>
                <w:spacing w:val="0"/>
                <w:sz w:val="20"/>
                <w:lang w:eastAsia="en-US"/>
              </w:rPr>
              <w:t>)</w:t>
            </w:r>
            <w:r w:rsidRPr="00122D4F">
              <w:rPr>
                <w:rFonts w:ascii="Times New Roman" w:hAnsi="Times New Roman"/>
                <w:spacing w:val="0"/>
                <w:sz w:val="20"/>
                <w:szCs w:val="22"/>
                <w:lang w:eastAsia="en-US"/>
              </w:rPr>
              <w:t xml:space="preserve">  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10.</w:t>
            </w:r>
          </w:p>
        </w:tc>
        <w:tc>
          <w:tcPr>
            <w:tcW w:w="8462" w:type="dxa"/>
            <w:gridSpan w:val="3"/>
          </w:tcPr>
          <w:p w:rsidR="0099004C" w:rsidRPr="00E1450F" w:rsidRDefault="0099004C" w:rsidP="0045598D">
            <w:pPr>
              <w:spacing w:after="0"/>
            </w:pPr>
            <w:r w:rsidRPr="00E1450F">
              <w:rPr>
                <w:b/>
                <w:szCs w:val="20"/>
              </w:rPr>
              <w:t xml:space="preserve">Oczekiwana wysokość wsparcia dla projektu. 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E1450F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Oceniana jest wysokość wsparcia o którą ubiega się Wnioskodawca, w odniesieniu do maksymalnej kwoty wsparcia która może otrzymać w ramach ogłoszonego projektu grantowego przez LGD „Razem dla Radomki”. Preferowane będą projekty, których Wnioskodawcy nie będą ubiegać się o maksymalną wartość możliwą do osiągnięcia w ramach konkursu grantowego. 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E1450F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0 pkt. – oczekiwania intensywność wsparcia powyżej 80% wysokości maksymalnej kwoty wsparcia określonej w ramach projektu grantowego zgodnego z ogłoszeniem </w:t>
            </w:r>
          </w:p>
          <w:p w:rsidR="0099004C" w:rsidRPr="00E1450F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2 pkt. - oczekiwania intensywność wsparcia w przedziale między 80% a 60% wysokości maksymalnej kwoty wsparcia określonej w ramach projektu grantowego zgodnego z ogłoszeniem </w:t>
            </w:r>
          </w:p>
          <w:p w:rsidR="0099004C" w:rsidRPr="00E1450F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>5 pkt. – oczekiwana intensywność wsparcia poniżej 60% wysokości maksymalnej kwoty wsparcia określonej w ramach projektu grantowego zgodnego z ogłoszeniem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Pr="00C33F81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11.</w:t>
            </w:r>
          </w:p>
        </w:tc>
        <w:tc>
          <w:tcPr>
            <w:tcW w:w="8462" w:type="dxa"/>
            <w:gridSpan w:val="3"/>
          </w:tcPr>
          <w:p w:rsidR="0099004C" w:rsidRPr="00E1450F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b/>
                <w:spacing w:val="0"/>
                <w:sz w:val="20"/>
              </w:rPr>
              <w:t xml:space="preserve">Posiadanie doświadczenia w realizacji projektów 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E1450F" w:rsidRDefault="0099004C" w:rsidP="0045598D">
            <w:pPr>
              <w:spacing w:after="0"/>
            </w:pPr>
            <w:r w:rsidRPr="00E1450F">
              <w:rPr>
                <w:szCs w:val="20"/>
              </w:rPr>
              <w:t xml:space="preserve">Wnioskodawca ma doświadczenie w realizacji projektów z udziałem finansowania zewnętrznego (oceniane jest doświadczenie wnioskodawcy w realizacji projektów z udziałem finansowania zewnętrznego – w tym również ze środków Unii Europejskiej. Źródło weryfikacji oświadczenie beneficjenta oraz kopia umowy o przyznanie pomocy i kopia dokumentu zakończenia projektu z udziałem finansowania zewnętrznego.  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E1450F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0 pkt. - </w:t>
            </w:r>
            <w:r w:rsidRPr="00E1450F">
              <w:rPr>
                <w:rFonts w:ascii="Times New Roman" w:hAnsi="Times New Roman"/>
                <w:sz w:val="20"/>
              </w:rPr>
              <w:t>Kryterium niespełnione: Wnioskodawca nie udokumentował doświadczenia w realizacji projektów z udziałem finansowania zewnętrznego</w:t>
            </w:r>
          </w:p>
          <w:p w:rsidR="0099004C" w:rsidRDefault="0099004C" w:rsidP="0045598D">
            <w:pPr>
              <w:spacing w:after="0" w:line="240" w:lineRule="auto"/>
            </w:pPr>
            <w:r w:rsidRPr="00E1450F">
              <w:rPr>
                <w:szCs w:val="20"/>
              </w:rPr>
              <w:t>1 pkt. - Kryterium spełnione w dostatecznym stopniu: Wnioskodawca udokumentował, że zrealizował (otrzymał dofinansowanie) co najmniej 1 projekt z udziałem środków zewnętrznych</w:t>
            </w:r>
            <w:r>
              <w:rPr>
                <w:szCs w:val="20"/>
              </w:rPr>
              <w:t>,</w:t>
            </w:r>
            <w:r w:rsidRPr="00E1450F">
              <w:t xml:space="preserve"> w tym podano tytuł, zakres i okres realizacji operacji oraz kwotę wsparcia</w:t>
            </w:r>
          </w:p>
          <w:p w:rsidR="0099004C" w:rsidRPr="003A397E" w:rsidRDefault="0099004C" w:rsidP="0045598D">
            <w:pPr>
              <w:spacing w:after="0" w:line="240" w:lineRule="auto"/>
              <w:rPr>
                <w:color w:val="FF0000"/>
              </w:rPr>
            </w:pPr>
            <w:r w:rsidRPr="00E1450F">
              <w:t>2 pkt. - Wnioskodawca udokumentował, że zrealizował (otrzymał dofinansowanie) co najmniej 2 projekty z udziałem finansowania zewnętrznego; w tym podano tytuł, zakres i okres realizacji operacji oraz kwotę wsparcia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12.</w:t>
            </w:r>
          </w:p>
        </w:tc>
        <w:tc>
          <w:tcPr>
            <w:tcW w:w="8462" w:type="dxa"/>
            <w:gridSpan w:val="3"/>
          </w:tcPr>
          <w:p w:rsidR="0099004C" w:rsidRPr="00E1450F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>Siedziba Wnioskodawcy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E1450F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>Preferowani będą Wnioskodawcy posiadający siedzibę organizacji na terenie gmin tworzących LSR „Razem dla Radomki”</w:t>
            </w:r>
          </w:p>
        </w:tc>
      </w:tr>
      <w:tr w:rsidR="0099004C" w:rsidRPr="00C33F81" w:rsidTr="00E53ADC">
        <w:tc>
          <w:tcPr>
            <w:tcW w:w="826" w:type="dxa"/>
          </w:tcPr>
          <w:p w:rsidR="0099004C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99004C" w:rsidRPr="00E1450F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>0 pkt. -  Kryterium niespełnione. Wnioskodawca posiada siedzę poza obszarem LSR „Razem dla Radomki”</w:t>
            </w:r>
          </w:p>
          <w:p w:rsidR="0099004C" w:rsidRPr="00E1450F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>1 pkt. – Kryterium spełnione. Wnioskodawca posiada siedzibę na obszarze LSR „Razem dla Radomki”</w:t>
            </w:r>
          </w:p>
        </w:tc>
      </w:tr>
      <w:tr w:rsidR="0099004C" w:rsidRPr="00C33F81" w:rsidTr="00E53ADC">
        <w:tc>
          <w:tcPr>
            <w:tcW w:w="9288" w:type="dxa"/>
            <w:gridSpan w:val="4"/>
          </w:tcPr>
          <w:p w:rsidR="0099004C" w:rsidRPr="00E1450F" w:rsidRDefault="0099004C" w:rsidP="0045598D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color w:val="00B0F0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color w:val="00B0F0"/>
                <w:spacing w:val="0"/>
                <w:sz w:val="20"/>
              </w:rPr>
              <w:t>Do uzyskania: max 26 pkt. / min 12pkt.</w:t>
            </w:r>
          </w:p>
        </w:tc>
      </w:tr>
    </w:tbl>
    <w:p w:rsidR="0099004C" w:rsidRPr="00C33F81" w:rsidRDefault="0099004C" w:rsidP="0099004C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sectPr w:rsidR="0099004C" w:rsidRPr="00C33F81" w:rsidSect="0089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D1E"/>
    <w:multiLevelType w:val="hybridMultilevel"/>
    <w:tmpl w:val="E032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43267"/>
    <w:multiLevelType w:val="hybridMultilevel"/>
    <w:tmpl w:val="A6FC827E"/>
    <w:lvl w:ilvl="0" w:tplc="16C4E4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3756"/>
    <w:multiLevelType w:val="hybridMultilevel"/>
    <w:tmpl w:val="59081052"/>
    <w:lvl w:ilvl="0" w:tplc="16C4E4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46902"/>
    <w:multiLevelType w:val="hybridMultilevel"/>
    <w:tmpl w:val="E032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F9"/>
    <w:rsid w:val="003B0667"/>
    <w:rsid w:val="0045598D"/>
    <w:rsid w:val="004A728B"/>
    <w:rsid w:val="006B1C0F"/>
    <w:rsid w:val="00895218"/>
    <w:rsid w:val="00905971"/>
    <w:rsid w:val="0099004C"/>
    <w:rsid w:val="00B413F6"/>
    <w:rsid w:val="00B703A1"/>
    <w:rsid w:val="00B968C8"/>
    <w:rsid w:val="00D735E6"/>
    <w:rsid w:val="00E863B2"/>
    <w:rsid w:val="00F25A89"/>
    <w:rsid w:val="00F3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F0377-94FE-4B83-AB1F-EF6C1E5A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CF9"/>
    <w:pPr>
      <w:widowControl w:val="0"/>
      <w:adjustRightInd w:val="0"/>
      <w:spacing w:after="160" w:line="259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32C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F32CF9"/>
    <w:pPr>
      <w:widowControl/>
      <w:adjustRightInd/>
      <w:spacing w:after="240" w:line="240" w:lineRule="auto"/>
      <w:textAlignment w:val="auto"/>
    </w:pPr>
    <w:rPr>
      <w:rFonts w:ascii="Garamond" w:hAnsi="Garamond"/>
      <w:spacing w:val="-5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2CF9"/>
    <w:rPr>
      <w:rFonts w:ascii="Garamond" w:eastAsia="Times New Roman" w:hAnsi="Garamond" w:cs="Times New Roman"/>
      <w:spacing w:val="-5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F32CF9"/>
    <w:pPr>
      <w:widowControl/>
      <w:adjustRightInd/>
      <w:spacing w:after="200" w:line="240" w:lineRule="auto"/>
      <w:jc w:val="left"/>
      <w:textAlignment w:val="auto"/>
    </w:pPr>
    <w:rPr>
      <w:rFonts w:ascii="Garamond" w:hAnsi="Garamond"/>
      <w:i/>
      <w:iCs/>
      <w:color w:val="44546A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B0667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locked/>
    <w:rsid w:val="00B968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RazemAAA</cp:lastModifiedBy>
  <cp:revision>2</cp:revision>
  <dcterms:created xsi:type="dcterms:W3CDTF">2019-07-30T12:23:00Z</dcterms:created>
  <dcterms:modified xsi:type="dcterms:W3CDTF">2019-07-30T12:23:00Z</dcterms:modified>
</cp:coreProperties>
</file>